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2AF22" w14:textId="63DFAD10" w:rsidR="00F26AB6" w:rsidRPr="00F26AB6" w:rsidRDefault="00EC26EE" w:rsidP="00F26AB6">
      <w:pPr>
        <w:spacing w:after="0"/>
        <w:jc w:val="center"/>
        <w:rPr>
          <w:rFonts w:ascii="Times New Roman" w:hAnsi="Times New Roman" w:cs="Times New Roman"/>
          <w:b/>
          <w:bCs/>
          <w:sz w:val="24"/>
          <w:szCs w:val="24"/>
        </w:rPr>
      </w:pPr>
      <w:r w:rsidRPr="00F26AB6">
        <w:rPr>
          <w:rFonts w:ascii="Times New Roman" w:hAnsi="Times New Roman" w:cs="Times New Roman"/>
          <w:b/>
          <w:bCs/>
          <w:sz w:val="24"/>
          <w:szCs w:val="24"/>
        </w:rPr>
        <w:t xml:space="preserve">Описание </w:t>
      </w:r>
      <w:r w:rsidR="00F26AB6" w:rsidRPr="00F26AB6">
        <w:rPr>
          <w:rFonts w:ascii="Times New Roman" w:hAnsi="Times New Roman" w:cs="Times New Roman"/>
          <w:b/>
          <w:bCs/>
          <w:sz w:val="24"/>
          <w:szCs w:val="24"/>
        </w:rPr>
        <w:t xml:space="preserve">программы </w:t>
      </w:r>
      <w:r w:rsidR="00F26AB6" w:rsidRPr="00F26AB6">
        <w:rPr>
          <w:rFonts w:ascii="Times New Roman" w:hAnsi="Times New Roman" w:cs="Times New Roman"/>
          <w:b/>
          <w:bCs/>
          <w:sz w:val="24"/>
          <w:szCs w:val="24"/>
        </w:rPr>
        <w:t>начального общего образования</w:t>
      </w:r>
    </w:p>
    <w:p w14:paraId="10A380A1" w14:textId="6E857C82" w:rsidR="00F26AB6" w:rsidRPr="00F26AB6" w:rsidRDefault="00F26AB6" w:rsidP="00F26AB6">
      <w:pPr>
        <w:spacing w:after="0"/>
        <w:jc w:val="center"/>
        <w:rPr>
          <w:rFonts w:ascii="Times New Roman" w:hAnsi="Times New Roman" w:cs="Times New Roman"/>
          <w:b/>
          <w:bCs/>
          <w:sz w:val="24"/>
          <w:szCs w:val="24"/>
        </w:rPr>
      </w:pPr>
      <w:r w:rsidRPr="00F26AB6">
        <w:rPr>
          <w:rFonts w:ascii="Times New Roman" w:hAnsi="Times New Roman" w:cs="Times New Roman"/>
          <w:b/>
          <w:bCs/>
          <w:sz w:val="24"/>
          <w:szCs w:val="24"/>
        </w:rPr>
        <w:t>муниципального автономного</w:t>
      </w:r>
      <w:r>
        <w:rPr>
          <w:rFonts w:ascii="Times New Roman" w:hAnsi="Times New Roman" w:cs="Times New Roman"/>
          <w:b/>
          <w:bCs/>
          <w:sz w:val="24"/>
          <w:szCs w:val="24"/>
        </w:rPr>
        <w:t xml:space="preserve"> </w:t>
      </w:r>
      <w:r w:rsidRPr="00F26AB6">
        <w:rPr>
          <w:rFonts w:ascii="Times New Roman" w:hAnsi="Times New Roman" w:cs="Times New Roman"/>
          <w:b/>
          <w:bCs/>
          <w:sz w:val="24"/>
          <w:szCs w:val="24"/>
        </w:rPr>
        <w:t>общеобразовательного учреждения</w:t>
      </w:r>
    </w:p>
    <w:p w14:paraId="32E9B1BE" w14:textId="203890B1" w:rsidR="00F26AB6" w:rsidRPr="00F26AB6" w:rsidRDefault="00F26AB6" w:rsidP="00F26AB6">
      <w:pPr>
        <w:spacing w:after="0"/>
        <w:jc w:val="center"/>
        <w:rPr>
          <w:rFonts w:ascii="Times New Roman" w:hAnsi="Times New Roman" w:cs="Times New Roman"/>
          <w:b/>
          <w:bCs/>
          <w:sz w:val="24"/>
          <w:szCs w:val="24"/>
        </w:rPr>
      </w:pPr>
      <w:r w:rsidRPr="00F26AB6">
        <w:rPr>
          <w:rFonts w:ascii="Times New Roman" w:hAnsi="Times New Roman" w:cs="Times New Roman"/>
          <w:b/>
          <w:bCs/>
          <w:sz w:val="24"/>
          <w:szCs w:val="24"/>
        </w:rPr>
        <w:t>«Морская кадетская школа</w:t>
      </w:r>
      <w:r>
        <w:rPr>
          <w:rFonts w:ascii="Times New Roman" w:hAnsi="Times New Roman" w:cs="Times New Roman"/>
          <w:b/>
          <w:bCs/>
          <w:sz w:val="24"/>
          <w:szCs w:val="24"/>
        </w:rPr>
        <w:t xml:space="preserve"> </w:t>
      </w:r>
      <w:r w:rsidRPr="00F26AB6">
        <w:rPr>
          <w:rFonts w:ascii="Times New Roman" w:hAnsi="Times New Roman" w:cs="Times New Roman"/>
          <w:b/>
          <w:bCs/>
          <w:sz w:val="24"/>
          <w:szCs w:val="24"/>
        </w:rPr>
        <w:t>имени адмирала Котова Павла Григорьевича»</w:t>
      </w:r>
    </w:p>
    <w:p w14:paraId="5624DCD1" w14:textId="77777777" w:rsidR="00F26AB6" w:rsidRDefault="00F26AB6" w:rsidP="00F26AB6">
      <w:pPr>
        <w:spacing w:after="0"/>
        <w:jc w:val="center"/>
        <w:rPr>
          <w:rFonts w:ascii="Times New Roman" w:hAnsi="Times New Roman" w:cs="Times New Roman"/>
          <w:b/>
          <w:bCs/>
          <w:sz w:val="24"/>
          <w:szCs w:val="24"/>
        </w:rPr>
      </w:pPr>
      <w:r w:rsidRPr="00F26AB6">
        <w:rPr>
          <w:rFonts w:ascii="Times New Roman" w:hAnsi="Times New Roman" w:cs="Times New Roman"/>
          <w:b/>
          <w:bCs/>
          <w:sz w:val="24"/>
          <w:szCs w:val="24"/>
        </w:rPr>
        <w:t>(в соответствии с ФГОС НОО,</w:t>
      </w:r>
      <w:r>
        <w:rPr>
          <w:rFonts w:ascii="Times New Roman" w:hAnsi="Times New Roman" w:cs="Times New Roman"/>
          <w:b/>
          <w:bCs/>
          <w:sz w:val="24"/>
          <w:szCs w:val="24"/>
        </w:rPr>
        <w:t xml:space="preserve"> </w:t>
      </w:r>
      <w:r w:rsidRPr="00F26AB6">
        <w:rPr>
          <w:rFonts w:ascii="Times New Roman" w:hAnsi="Times New Roman" w:cs="Times New Roman"/>
          <w:b/>
          <w:bCs/>
          <w:sz w:val="24"/>
          <w:szCs w:val="24"/>
        </w:rPr>
        <w:t xml:space="preserve">утвержденным приказом </w:t>
      </w:r>
    </w:p>
    <w:p w14:paraId="1EB6D5C7" w14:textId="58126E78" w:rsidR="00F26AB6" w:rsidRPr="00F26AB6" w:rsidRDefault="00F26AB6" w:rsidP="00F26AB6">
      <w:pPr>
        <w:spacing w:after="0"/>
        <w:jc w:val="center"/>
        <w:rPr>
          <w:rFonts w:ascii="Times New Roman" w:hAnsi="Times New Roman" w:cs="Times New Roman"/>
          <w:b/>
          <w:bCs/>
          <w:sz w:val="24"/>
          <w:szCs w:val="24"/>
        </w:rPr>
      </w:pPr>
      <w:bookmarkStart w:id="0" w:name="_GoBack"/>
      <w:bookmarkEnd w:id="0"/>
      <w:r w:rsidRPr="00F26AB6">
        <w:rPr>
          <w:rFonts w:ascii="Times New Roman" w:hAnsi="Times New Roman" w:cs="Times New Roman"/>
          <w:b/>
          <w:bCs/>
          <w:sz w:val="24"/>
          <w:szCs w:val="24"/>
        </w:rPr>
        <w:t>Министерства просвещения</w:t>
      </w:r>
      <w:r>
        <w:rPr>
          <w:rFonts w:ascii="Times New Roman" w:hAnsi="Times New Roman" w:cs="Times New Roman"/>
          <w:b/>
          <w:bCs/>
          <w:sz w:val="24"/>
          <w:szCs w:val="24"/>
        </w:rPr>
        <w:t xml:space="preserve"> </w:t>
      </w:r>
      <w:r w:rsidRPr="00F26AB6">
        <w:rPr>
          <w:rFonts w:ascii="Times New Roman" w:hAnsi="Times New Roman" w:cs="Times New Roman"/>
          <w:b/>
          <w:bCs/>
          <w:sz w:val="24"/>
          <w:szCs w:val="24"/>
        </w:rPr>
        <w:t>РФ от 31.05.2021 №286)</w:t>
      </w:r>
    </w:p>
    <w:p w14:paraId="7E90515F" w14:textId="77777777" w:rsidR="00EC26EE" w:rsidRPr="00B754C8" w:rsidRDefault="00EC26EE" w:rsidP="00EC26EE">
      <w:pPr>
        <w:spacing w:after="0"/>
        <w:jc w:val="center"/>
        <w:rPr>
          <w:rFonts w:ascii="Times New Roman" w:hAnsi="Times New Roman" w:cs="Times New Roman"/>
          <w:sz w:val="24"/>
          <w:szCs w:val="24"/>
        </w:rPr>
      </w:pPr>
    </w:p>
    <w:p w14:paraId="018E9BEE" w14:textId="37535FD3" w:rsidR="00EC26EE" w:rsidRPr="00B754C8" w:rsidRDefault="00EC26EE" w:rsidP="00EC26EE">
      <w:pPr>
        <w:spacing w:after="0"/>
        <w:jc w:val="both"/>
        <w:rPr>
          <w:rFonts w:ascii="Times New Roman" w:hAnsi="Times New Roman" w:cs="Times New Roman"/>
          <w:sz w:val="24"/>
          <w:szCs w:val="24"/>
        </w:rPr>
      </w:pPr>
      <w:r w:rsidRPr="00B754C8">
        <w:rPr>
          <w:rFonts w:ascii="Times New Roman" w:hAnsi="Times New Roman" w:cs="Times New Roman"/>
          <w:sz w:val="24"/>
          <w:szCs w:val="24"/>
        </w:rPr>
        <w:t xml:space="preserve"> </w:t>
      </w:r>
      <w:r w:rsidRPr="00B754C8">
        <w:rPr>
          <w:rFonts w:ascii="Times New Roman" w:hAnsi="Times New Roman" w:cs="Times New Roman"/>
          <w:sz w:val="24"/>
          <w:szCs w:val="24"/>
        </w:rPr>
        <w:tab/>
      </w:r>
      <w:r w:rsidR="00B2378F">
        <w:rPr>
          <w:rFonts w:ascii="Times New Roman" w:hAnsi="Times New Roman" w:cs="Times New Roman"/>
          <w:sz w:val="24"/>
          <w:szCs w:val="24"/>
        </w:rPr>
        <w:t>П</w:t>
      </w:r>
      <w:r w:rsidRPr="00B754C8">
        <w:rPr>
          <w:rFonts w:ascii="Times New Roman" w:hAnsi="Times New Roman" w:cs="Times New Roman"/>
          <w:sz w:val="24"/>
          <w:szCs w:val="24"/>
        </w:rPr>
        <w:t>рограмма начального общего образования (далее – ПНОО) разработана в соответствии с требованиями</w:t>
      </w:r>
      <w:r>
        <w:rPr>
          <w:rFonts w:ascii="Times New Roman" w:hAnsi="Times New Roman" w:cs="Times New Roman"/>
          <w:sz w:val="24"/>
          <w:szCs w:val="24"/>
        </w:rPr>
        <w:t xml:space="preserve"> </w:t>
      </w:r>
      <w:r w:rsidRPr="00B754C8">
        <w:rPr>
          <w:rFonts w:ascii="Times New Roman" w:hAnsi="Times New Roman" w:cs="Times New Roman"/>
          <w:sz w:val="24"/>
          <w:szCs w:val="24"/>
        </w:rPr>
        <w:t>федерального государственного образовательного стандарта начального общего образования (далее – ФГОС НОО)</w:t>
      </w:r>
      <w:r w:rsidR="00B2378F">
        <w:rPr>
          <w:rFonts w:ascii="Times New Roman" w:hAnsi="Times New Roman" w:cs="Times New Roman"/>
          <w:sz w:val="24"/>
          <w:szCs w:val="24"/>
        </w:rPr>
        <w:t xml:space="preserve">, </w:t>
      </w:r>
      <w:r w:rsidRPr="00B754C8">
        <w:rPr>
          <w:rFonts w:ascii="Times New Roman" w:hAnsi="Times New Roman" w:cs="Times New Roman"/>
          <w:sz w:val="24"/>
          <w:szCs w:val="24"/>
        </w:rPr>
        <w:t xml:space="preserve"> </w:t>
      </w:r>
      <w:r w:rsidR="00B2378F">
        <w:rPr>
          <w:rFonts w:ascii="Times New Roman" w:hAnsi="Times New Roman" w:cs="Times New Roman"/>
          <w:sz w:val="24"/>
          <w:szCs w:val="24"/>
        </w:rPr>
        <w:t>утвержденн</w:t>
      </w:r>
      <w:r w:rsidR="00B2378F">
        <w:rPr>
          <w:rFonts w:ascii="Times New Roman" w:hAnsi="Times New Roman" w:cs="Times New Roman"/>
          <w:sz w:val="24"/>
          <w:szCs w:val="24"/>
        </w:rPr>
        <w:t>ого</w:t>
      </w:r>
      <w:r w:rsidR="00B2378F">
        <w:rPr>
          <w:rFonts w:ascii="Times New Roman" w:hAnsi="Times New Roman" w:cs="Times New Roman"/>
          <w:sz w:val="24"/>
          <w:szCs w:val="24"/>
        </w:rPr>
        <w:t xml:space="preserve"> приказом Министерства просвещения РФ от 31.05.2021 г. № 286</w:t>
      </w:r>
      <w:r w:rsidR="00B2378F">
        <w:rPr>
          <w:rFonts w:ascii="Times New Roman" w:hAnsi="Times New Roman" w:cs="Times New Roman"/>
          <w:sz w:val="24"/>
          <w:szCs w:val="24"/>
        </w:rPr>
        <w:t>. О</w:t>
      </w:r>
      <w:r w:rsidRPr="00B754C8">
        <w:rPr>
          <w:rFonts w:ascii="Times New Roman" w:hAnsi="Times New Roman" w:cs="Times New Roman"/>
          <w:sz w:val="24"/>
          <w:szCs w:val="24"/>
        </w:rPr>
        <w:t xml:space="preserve">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14:paraId="5700BB06" w14:textId="148FF0EF" w:rsidR="00EC26EE" w:rsidRPr="00B754C8" w:rsidRDefault="00EC26EE" w:rsidP="00EC26EE">
      <w:pPr>
        <w:spacing w:after="0"/>
        <w:ind w:firstLine="708"/>
        <w:jc w:val="both"/>
        <w:rPr>
          <w:rFonts w:ascii="Times New Roman" w:hAnsi="Times New Roman" w:cs="Times New Roman"/>
          <w:sz w:val="24"/>
          <w:szCs w:val="24"/>
        </w:rPr>
      </w:pPr>
      <w:r w:rsidRPr="00B754C8">
        <w:rPr>
          <w:rFonts w:ascii="Times New Roman" w:hAnsi="Times New Roman" w:cs="Times New Roman"/>
          <w:sz w:val="24"/>
          <w:szCs w:val="24"/>
        </w:rPr>
        <w:t xml:space="preserve">ООП НОО разработана педагогическим коллективом, рассмотрена на заседании педагогического совета, утверждена приказом директора школы и представлена на </w:t>
      </w:r>
      <w:proofErr w:type="gramStart"/>
      <w:r w:rsidRPr="00B754C8">
        <w:rPr>
          <w:rFonts w:ascii="Times New Roman" w:hAnsi="Times New Roman" w:cs="Times New Roman"/>
          <w:sz w:val="24"/>
          <w:szCs w:val="24"/>
        </w:rPr>
        <w:t>сайте  школы</w:t>
      </w:r>
      <w:proofErr w:type="gramEnd"/>
      <w:r w:rsidRPr="00B754C8">
        <w:rPr>
          <w:rFonts w:ascii="Times New Roman" w:hAnsi="Times New Roman" w:cs="Times New Roman"/>
          <w:sz w:val="24"/>
          <w:szCs w:val="24"/>
        </w:rPr>
        <w:t>.  Содержание ООП НОО отражает требования ФГОС НОО и содержит три основных раздела: целевой, содержательный и организационный.</w:t>
      </w:r>
    </w:p>
    <w:p w14:paraId="144D7142" w14:textId="5CB67108" w:rsidR="00AB6E25" w:rsidRPr="00AB6E25" w:rsidRDefault="00EC26EE" w:rsidP="00AB6E25">
      <w:pPr>
        <w:spacing w:after="0"/>
        <w:ind w:firstLine="708"/>
        <w:jc w:val="both"/>
        <w:rPr>
          <w:rFonts w:ascii="Times New Roman" w:hAnsi="Times New Roman" w:cs="Times New Roman"/>
          <w:sz w:val="24"/>
          <w:szCs w:val="24"/>
        </w:rPr>
      </w:pPr>
      <w:r w:rsidRPr="00B754C8">
        <w:rPr>
          <w:rFonts w:ascii="Times New Roman" w:hAnsi="Times New Roman" w:cs="Times New Roman"/>
          <w:sz w:val="24"/>
          <w:szCs w:val="24"/>
        </w:rPr>
        <w:t xml:space="preserve"> </w:t>
      </w:r>
      <w:r w:rsidR="00AB6E25" w:rsidRPr="00AB6E25">
        <w:rPr>
          <w:rFonts w:ascii="Times New Roman" w:hAnsi="Times New Roman" w:cs="Times New Roman"/>
          <w:sz w:val="24"/>
          <w:szCs w:val="24"/>
        </w:rPr>
        <w:t xml:space="preserve">Срок получения начального общего образования составляет 4 года. Общий объем аудиторной работы за 4 учебных года составляет не менее 2954 академических часов и не более 3190 академических часов в соответствии с требованиями к организации образовательного процесса к учебной нагрузке при 5-дневной учебной неделе, объем внеурочной деятельности для обучающихся при освоении ими программы начального общего образования составляет не более 1320 академических часов за 4 года обучения. </w:t>
      </w:r>
    </w:p>
    <w:p w14:paraId="79FEA580"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Программа начального общего образования МАОУ «Морская кадетская школа» определяет формы организации образовательной деятельности, чередование урочной и внеурочной деятельности.</w:t>
      </w:r>
    </w:p>
    <w:p w14:paraId="39200601"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Программа начального общего образования МАОУ «Морская кадетская школа» включает обязательную часть и часть, формируемую участниками образовательных отношений за счет включения в учебный план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МАОУ «Морская кадетская школа».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МАОУ «Морская кадетская школа»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№2.</w:t>
      </w:r>
    </w:p>
    <w:p w14:paraId="1C931A6C"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Программа строится с учётом психологических особенностей обучающихся младшего школьного возраста.</w:t>
      </w:r>
    </w:p>
    <w:p w14:paraId="526974B4"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ООП НОО имеет следующую структуру:</w:t>
      </w:r>
    </w:p>
    <w:p w14:paraId="32AF0491"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1.</w:t>
      </w:r>
      <w:r w:rsidRPr="00AB6E25">
        <w:rPr>
          <w:rFonts w:ascii="Times New Roman" w:hAnsi="Times New Roman" w:cs="Times New Roman"/>
          <w:sz w:val="24"/>
          <w:szCs w:val="24"/>
        </w:rPr>
        <w:tab/>
        <w:t>Целевой раздел.</w:t>
      </w:r>
    </w:p>
    <w:p w14:paraId="7F4F0D15"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1.1.</w:t>
      </w:r>
      <w:r w:rsidRPr="00AB6E25">
        <w:rPr>
          <w:rFonts w:ascii="Times New Roman" w:hAnsi="Times New Roman" w:cs="Times New Roman"/>
          <w:sz w:val="24"/>
          <w:szCs w:val="24"/>
        </w:rPr>
        <w:tab/>
        <w:t>Пояснительная записка.</w:t>
      </w:r>
    </w:p>
    <w:p w14:paraId="16B5D9BD"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1.2.</w:t>
      </w:r>
      <w:r w:rsidRPr="00AB6E25">
        <w:rPr>
          <w:rFonts w:ascii="Times New Roman" w:hAnsi="Times New Roman" w:cs="Times New Roman"/>
          <w:sz w:val="24"/>
          <w:szCs w:val="24"/>
        </w:rPr>
        <w:tab/>
        <w:t>Планируемые результаты освоения обучающимися программы начального общего образования.</w:t>
      </w:r>
    </w:p>
    <w:p w14:paraId="596EEBEB"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1.3.</w:t>
      </w:r>
      <w:r w:rsidRPr="00AB6E25">
        <w:rPr>
          <w:rFonts w:ascii="Times New Roman" w:hAnsi="Times New Roman" w:cs="Times New Roman"/>
          <w:sz w:val="24"/>
          <w:szCs w:val="24"/>
        </w:rPr>
        <w:tab/>
        <w:t>Система оценки достижения планируемых результатов освоения программы начального общего образования.</w:t>
      </w:r>
    </w:p>
    <w:p w14:paraId="0F5D826C"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lastRenderedPageBreak/>
        <w:t>2.</w:t>
      </w:r>
      <w:r w:rsidRPr="00AB6E25">
        <w:rPr>
          <w:rFonts w:ascii="Times New Roman" w:hAnsi="Times New Roman" w:cs="Times New Roman"/>
          <w:sz w:val="24"/>
          <w:szCs w:val="24"/>
        </w:rPr>
        <w:tab/>
        <w:t>Содержательный раздел.</w:t>
      </w:r>
    </w:p>
    <w:p w14:paraId="116119DE"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2.1.</w:t>
      </w:r>
      <w:r w:rsidRPr="00AB6E25">
        <w:rPr>
          <w:rFonts w:ascii="Times New Roman" w:hAnsi="Times New Roman" w:cs="Times New Roman"/>
          <w:sz w:val="24"/>
          <w:szCs w:val="24"/>
        </w:rPr>
        <w:tab/>
        <w:t>Рабочие программы учебных предметов, учебных курсов (в том числе курсов внеурочной деятельности), учебных модулей.</w:t>
      </w:r>
    </w:p>
    <w:p w14:paraId="552A08B4"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2.2.</w:t>
      </w:r>
      <w:r w:rsidRPr="00AB6E25">
        <w:rPr>
          <w:rFonts w:ascii="Times New Roman" w:hAnsi="Times New Roman" w:cs="Times New Roman"/>
          <w:sz w:val="24"/>
          <w:szCs w:val="24"/>
        </w:rPr>
        <w:tab/>
        <w:t>Программа формирования универсальных учебных действий у обучающихся.</w:t>
      </w:r>
    </w:p>
    <w:p w14:paraId="489CBDED"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2.3.</w:t>
      </w:r>
      <w:r w:rsidRPr="00AB6E25">
        <w:rPr>
          <w:rFonts w:ascii="Times New Roman" w:hAnsi="Times New Roman" w:cs="Times New Roman"/>
          <w:sz w:val="24"/>
          <w:szCs w:val="24"/>
        </w:rPr>
        <w:tab/>
        <w:t>Рабочая программа воспитания.</w:t>
      </w:r>
    </w:p>
    <w:p w14:paraId="402F1373"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3.</w:t>
      </w:r>
      <w:r w:rsidRPr="00AB6E25">
        <w:rPr>
          <w:rFonts w:ascii="Times New Roman" w:hAnsi="Times New Roman" w:cs="Times New Roman"/>
          <w:sz w:val="24"/>
          <w:szCs w:val="24"/>
        </w:rPr>
        <w:tab/>
        <w:t>Организационный раздел.</w:t>
      </w:r>
    </w:p>
    <w:p w14:paraId="690A0142"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3.1.</w:t>
      </w:r>
      <w:r w:rsidRPr="00AB6E25">
        <w:rPr>
          <w:rFonts w:ascii="Times New Roman" w:hAnsi="Times New Roman" w:cs="Times New Roman"/>
          <w:sz w:val="24"/>
          <w:szCs w:val="24"/>
        </w:rPr>
        <w:tab/>
        <w:t>Учебный план.</w:t>
      </w:r>
    </w:p>
    <w:p w14:paraId="3FDF430D"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3.2.</w:t>
      </w:r>
      <w:r w:rsidRPr="00AB6E25">
        <w:rPr>
          <w:rFonts w:ascii="Times New Roman" w:hAnsi="Times New Roman" w:cs="Times New Roman"/>
          <w:sz w:val="24"/>
          <w:szCs w:val="24"/>
        </w:rPr>
        <w:tab/>
        <w:t>План внеурочной деятельности.</w:t>
      </w:r>
    </w:p>
    <w:p w14:paraId="731C3026"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3.3.</w:t>
      </w:r>
      <w:r w:rsidRPr="00AB6E25">
        <w:rPr>
          <w:rFonts w:ascii="Times New Roman" w:hAnsi="Times New Roman" w:cs="Times New Roman"/>
          <w:sz w:val="24"/>
          <w:szCs w:val="24"/>
        </w:rPr>
        <w:tab/>
        <w:t>Календарный учебный график.</w:t>
      </w:r>
    </w:p>
    <w:p w14:paraId="1B700743"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3.4.</w:t>
      </w:r>
      <w:r w:rsidRPr="00AB6E25">
        <w:rPr>
          <w:rFonts w:ascii="Times New Roman" w:hAnsi="Times New Roman" w:cs="Times New Roman"/>
          <w:sz w:val="24"/>
          <w:szCs w:val="24"/>
        </w:rPr>
        <w:tab/>
        <w:t>Календарный план воспитательной работы.</w:t>
      </w:r>
    </w:p>
    <w:p w14:paraId="33D346B8"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3.5.</w:t>
      </w:r>
      <w:r w:rsidRPr="00AB6E25">
        <w:rPr>
          <w:rFonts w:ascii="Times New Roman" w:hAnsi="Times New Roman" w:cs="Times New Roman"/>
          <w:sz w:val="24"/>
          <w:szCs w:val="24"/>
        </w:rPr>
        <w:tab/>
        <w:t>Характеристика условий реализации программы начального общего образования.</w:t>
      </w:r>
    </w:p>
    <w:p w14:paraId="47DECE9F" w14:textId="5E1B2A01" w:rsidR="00EC26EE"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Программа начального общего образования рассматривается на педагогическом совете, утверждается директором школы. Изменения в программу вносятся на основании решения педагогического совета по мере необходимости.</w:t>
      </w:r>
    </w:p>
    <w:p w14:paraId="5EB76DF5"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Цель программы начального общего образования —обеспечение достижения обучающимися личностных, метапредметных и предметных результатов освоения программы начального общего образования в соответствии с требованиями, установленными ФГОС.</w:t>
      </w:r>
    </w:p>
    <w:p w14:paraId="3E022DBD"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Достижение поставленной цели при разработке и реализации программы начального общего образования предусматривает решение следующих основных задач:</w:t>
      </w:r>
    </w:p>
    <w:p w14:paraId="74A18E6A"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1.</w:t>
      </w:r>
      <w:r w:rsidRPr="00AB6E25">
        <w:rPr>
          <w:rFonts w:ascii="Times New Roman" w:hAnsi="Times New Roman" w:cs="Times New Roman"/>
          <w:sz w:val="24"/>
          <w:szCs w:val="24"/>
        </w:rPr>
        <w:tab/>
        <w:t>Реализация равных возможностей получения качественного начального общего образования, в том числе в единстве учебной и воспитательной деятельности, реализуемой совместно с семьей и иными институтами воспитания.</w:t>
      </w:r>
    </w:p>
    <w:p w14:paraId="74E161C7"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2.</w:t>
      </w:r>
      <w:r w:rsidRPr="00AB6E25">
        <w:rPr>
          <w:rFonts w:ascii="Times New Roman" w:hAnsi="Times New Roman" w:cs="Times New Roman"/>
          <w:sz w:val="24"/>
          <w:szCs w:val="24"/>
        </w:rPr>
        <w:tab/>
        <w:t>Обеспечение преемственности образовательных программ дошкольного, начального общего и основного общего образования.</w:t>
      </w:r>
    </w:p>
    <w:p w14:paraId="05711771"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3.</w:t>
      </w:r>
      <w:r w:rsidRPr="00AB6E25">
        <w:rPr>
          <w:rFonts w:ascii="Times New Roman" w:hAnsi="Times New Roman" w:cs="Times New Roman"/>
          <w:sz w:val="24"/>
          <w:szCs w:val="24"/>
        </w:rPr>
        <w:tab/>
        <w:t>Обеспечение возможности формирования программы начального общего образования с учетом образовательных потребностей и способностей обучающихся.</w:t>
      </w:r>
    </w:p>
    <w:p w14:paraId="5E9CFF2C"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4.</w:t>
      </w:r>
      <w:r w:rsidRPr="00AB6E25">
        <w:rPr>
          <w:rFonts w:ascii="Times New Roman" w:hAnsi="Times New Roman" w:cs="Times New Roman"/>
          <w:sz w:val="24"/>
          <w:szCs w:val="24"/>
        </w:rPr>
        <w:tab/>
        <w:t>Создание условий для личностного развития обучающихся, в том числе духовно-нравственного и социально-культурного, включая становление российской гражданской идентичности обучающихся, представляющей собой осознание обучающимися принадлежности к общности граждан Российской Федерации, способности, готовности и ответственности выполнения ими своих гражданских обязанностей, пользования  прав и активного участия в жизни государства.</w:t>
      </w:r>
    </w:p>
    <w:p w14:paraId="47F632DF"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5.</w:t>
      </w:r>
      <w:r w:rsidRPr="00AB6E25">
        <w:rPr>
          <w:rFonts w:ascii="Times New Roman" w:hAnsi="Times New Roman" w:cs="Times New Roman"/>
          <w:sz w:val="24"/>
          <w:szCs w:val="24"/>
        </w:rPr>
        <w:tab/>
        <w:t>Создание условий для физического воспитания, формирования здорового образа жизни, сохранения и укрепления здоровья обучающихся.</w:t>
      </w:r>
    </w:p>
    <w:p w14:paraId="4B0A6077"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6.</w:t>
      </w:r>
      <w:r w:rsidRPr="00AB6E25">
        <w:rPr>
          <w:rFonts w:ascii="Times New Roman" w:hAnsi="Times New Roman" w:cs="Times New Roman"/>
          <w:sz w:val="24"/>
          <w:szCs w:val="24"/>
        </w:rPr>
        <w:tab/>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w:t>
      </w:r>
    </w:p>
    <w:p w14:paraId="68238BB2"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7.</w:t>
      </w:r>
      <w:r w:rsidRPr="00AB6E25">
        <w:rPr>
          <w:rFonts w:ascii="Times New Roman" w:hAnsi="Times New Roman" w:cs="Times New Roman"/>
          <w:sz w:val="24"/>
          <w:szCs w:val="24"/>
        </w:rPr>
        <w:tab/>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процессе обучения и в повседневной жизни, формирование у обучающихся культуры пользования информационно-коммуникативными технологиями.</w:t>
      </w:r>
    </w:p>
    <w:p w14:paraId="36B31D08"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8.</w:t>
      </w:r>
      <w:r w:rsidRPr="00AB6E25">
        <w:rPr>
          <w:rFonts w:ascii="Times New Roman" w:hAnsi="Times New Roman" w:cs="Times New Roman"/>
          <w:sz w:val="24"/>
          <w:szCs w:val="24"/>
        </w:rPr>
        <w:tab/>
        <w:t>Создание условий для расширения возможностей индивидуального развития обучающихся посредством реализации индивидуальных учебных планов.</w:t>
      </w:r>
    </w:p>
    <w:p w14:paraId="106D8EEE"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9.</w:t>
      </w:r>
      <w:r w:rsidRPr="00AB6E25">
        <w:rPr>
          <w:rFonts w:ascii="Times New Roman" w:hAnsi="Times New Roman" w:cs="Times New Roman"/>
          <w:sz w:val="24"/>
          <w:szCs w:val="24"/>
        </w:rPr>
        <w:tab/>
        <w:t>Формирование у обучающихся навыков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14:paraId="532749FE" w14:textId="5610FDD4" w:rsidR="00AB6E25" w:rsidRPr="00B754C8"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lastRenderedPageBreak/>
        <w:t>10.</w:t>
      </w:r>
      <w:r w:rsidRPr="00AB6E25">
        <w:rPr>
          <w:rFonts w:ascii="Times New Roman" w:hAnsi="Times New Roman" w:cs="Times New Roman"/>
          <w:sz w:val="24"/>
          <w:szCs w:val="24"/>
        </w:rPr>
        <w:tab/>
        <w:t xml:space="preserve"> Создание условий для реализации прав обучающихся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14:paraId="03DDE9B8"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Научно-методологической основой для разработки программы начального общего образования является системно-деятельностный подход.</w:t>
      </w:r>
    </w:p>
    <w:p w14:paraId="735BE6E5"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В основе формирования программы начального общего образования лежат следующие принципы:</w:t>
      </w:r>
    </w:p>
    <w:p w14:paraId="27B5E218" w14:textId="169D8CF2"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1. 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p>
    <w:p w14:paraId="07AF72C9" w14:textId="5B5D9A59"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2. Принцип учёта языка обучения: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70D3481B" w14:textId="176E48DE"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3. 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48231C3" w14:textId="444432F5"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41BBECB7" w14:textId="5700671E"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14:paraId="61751174" w14:textId="56E6F17C"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6. 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632B7B56" w14:textId="2E165822"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 xml:space="preserve">7. Принцип </w:t>
      </w:r>
      <w:proofErr w:type="spellStart"/>
      <w:r w:rsidRPr="00AB6E25">
        <w:rPr>
          <w:rFonts w:ascii="Times New Roman" w:hAnsi="Times New Roman" w:cs="Times New Roman"/>
          <w:sz w:val="24"/>
          <w:szCs w:val="24"/>
        </w:rPr>
        <w:t>здоровьесбережения</w:t>
      </w:r>
      <w:proofErr w:type="spellEnd"/>
      <w:r w:rsidRPr="00AB6E25">
        <w:rPr>
          <w:rFonts w:ascii="Times New Roman" w:hAnsi="Times New Roman" w:cs="Times New Roman"/>
          <w:sz w:val="24"/>
          <w:szCs w:val="24"/>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Объём учебной нагрузки, организация всех мероприятий соответствуют требованиям,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№2.</w:t>
      </w:r>
    </w:p>
    <w:p w14:paraId="1627772C"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Механизмы реализации программы начального общего образования:</w:t>
      </w:r>
    </w:p>
    <w:p w14:paraId="0313A02A"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 xml:space="preserve">Программа начального общего образования реализуется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w:t>
      </w:r>
    </w:p>
    <w:p w14:paraId="22F4222F"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0AD01E07" w14:textId="77777777"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lastRenderedPageBreak/>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w:t>
      </w:r>
    </w:p>
    <w:p w14:paraId="6D1C9874" w14:textId="6EC94556" w:rsidR="00AB6E25" w:rsidRPr="00AB6E25" w:rsidRDefault="00AB6E25" w:rsidP="00AB6E25">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В программе определяются основные механизмы её реализации наиболее целесообразные с учётом традиций коллектива МАОУ «Морская кадетская школа», потенциала педагогических кадров и контингента обучающихся. Обучающиеся 1-4 классов являются про-кадетами в МАОУ «Морская кадетская школа», поэтому в образовательном процессе реализуются элементы военизированной составляющей кадетского образования: использование символики Школы на мероприятиях различного уровня; использование военного этикета: строевая выправка, рапорты старшин взводов преподавателям на занятиях.</w:t>
      </w:r>
    </w:p>
    <w:p w14:paraId="32ECC9FC" w14:textId="3A75E037" w:rsidR="00AB6E25" w:rsidRDefault="00AB6E25" w:rsidP="00F26AB6">
      <w:pPr>
        <w:spacing w:after="0"/>
        <w:ind w:firstLine="708"/>
        <w:jc w:val="both"/>
        <w:rPr>
          <w:rFonts w:ascii="Times New Roman" w:hAnsi="Times New Roman" w:cs="Times New Roman"/>
          <w:sz w:val="24"/>
          <w:szCs w:val="24"/>
        </w:rPr>
      </w:pPr>
      <w:r w:rsidRPr="00AB6E25">
        <w:rPr>
          <w:rFonts w:ascii="Times New Roman" w:hAnsi="Times New Roman" w:cs="Times New Roman"/>
          <w:sz w:val="24"/>
          <w:szCs w:val="24"/>
        </w:rPr>
        <w:t>В целях удовлетворения образовательных потребностей и интересов обучающихся разрабатываются индивидуальные учебные планы, в том числе для ускоренного обучения, в пределах программы начального общего образования в порядке, установленными Положением о порядке обучения по индивидуальному учебному плану в муниципальном автономном образовательном учреждении «Морская кадетская школа имени адмирала Котова Павла Григорьевича»</w:t>
      </w:r>
    </w:p>
    <w:p w14:paraId="4CB23961" w14:textId="77777777" w:rsidR="00EC26EE" w:rsidRDefault="00EC26EE"/>
    <w:sectPr w:rsidR="00EC2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EE"/>
    <w:rsid w:val="002F7FFA"/>
    <w:rsid w:val="004013F0"/>
    <w:rsid w:val="00AB6E25"/>
    <w:rsid w:val="00B2378F"/>
    <w:rsid w:val="00EC26EE"/>
    <w:rsid w:val="00F26AB6"/>
    <w:rsid w:val="00FD6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5841"/>
  <w15:chartTrackingRefBased/>
  <w15:docId w15:val="{9ED5F446-27E3-42BE-9D49-396A006C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2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Кабинет 30</cp:lastModifiedBy>
  <cp:revision>2</cp:revision>
  <dcterms:created xsi:type="dcterms:W3CDTF">2022-11-22T11:17:00Z</dcterms:created>
  <dcterms:modified xsi:type="dcterms:W3CDTF">2022-11-22T11:17:00Z</dcterms:modified>
</cp:coreProperties>
</file>